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04D76" w14:textId="1E47482E" w:rsidR="00C97FC7" w:rsidRPr="00C97FC7" w:rsidRDefault="00ED005D" w:rsidP="00C5582F">
      <w:pPr>
        <w:spacing w:after="120" w:line="240" w:lineRule="auto"/>
        <w:jc w:val="both"/>
        <w:rPr>
          <w:rFonts w:ascii="Times New Roman" w:hAnsi="Times New Roman" w:cs="Times New Roman"/>
          <w:lang w:val="et-EE"/>
        </w:rPr>
      </w:pPr>
      <w:r>
        <w:rPr>
          <w:rFonts w:ascii="Times New Roman" w:hAnsi="Times New Roman" w:cs="Times New Roman"/>
          <w:lang w:val="et-EE"/>
        </w:rPr>
        <w:t>Enel Pungas</w:t>
      </w:r>
    </w:p>
    <w:p w14:paraId="42A20F16" w14:textId="1DCD0339" w:rsidR="00ED005D" w:rsidRDefault="00ED005D" w:rsidP="00ED005D">
      <w:pPr>
        <w:spacing w:after="120" w:line="240" w:lineRule="auto"/>
        <w:jc w:val="both"/>
        <w:rPr>
          <w:rFonts w:ascii="Times New Roman" w:hAnsi="Times New Roman" w:cs="Times New Roman"/>
        </w:rPr>
      </w:pPr>
      <w:r>
        <w:rPr>
          <w:rFonts w:ascii="Times New Roman" w:hAnsi="Times New Roman" w:cs="Times New Roman"/>
        </w:rPr>
        <w:t>Siseministeerium</w:t>
      </w:r>
    </w:p>
    <w:p w14:paraId="45AAF3A5" w14:textId="508CBFAC" w:rsidR="00ED005D" w:rsidRPr="00ED005D" w:rsidRDefault="00ED005D" w:rsidP="00ED005D">
      <w:pPr>
        <w:spacing w:after="120" w:line="240" w:lineRule="auto"/>
        <w:jc w:val="both"/>
        <w:rPr>
          <w:rFonts w:ascii="Times New Roman" w:hAnsi="Times New Roman" w:cs="Times New Roman"/>
        </w:rPr>
      </w:pPr>
      <w:proofErr w:type="spellStart"/>
      <w:r w:rsidRPr="00ED005D">
        <w:rPr>
          <w:rFonts w:ascii="Times New Roman" w:hAnsi="Times New Roman" w:cs="Times New Roman"/>
        </w:rPr>
        <w:t>rahvastiku</w:t>
      </w:r>
      <w:proofErr w:type="spellEnd"/>
      <w:r w:rsidRPr="00ED005D">
        <w:rPr>
          <w:rFonts w:ascii="Times New Roman" w:hAnsi="Times New Roman" w:cs="Times New Roman"/>
        </w:rPr>
        <w:t xml:space="preserve"> </w:t>
      </w:r>
      <w:proofErr w:type="spellStart"/>
      <w:r w:rsidRPr="00ED005D">
        <w:rPr>
          <w:rFonts w:ascii="Times New Roman" w:hAnsi="Times New Roman" w:cs="Times New Roman"/>
        </w:rPr>
        <w:t>toimingute</w:t>
      </w:r>
      <w:proofErr w:type="spellEnd"/>
      <w:r w:rsidRPr="00ED005D">
        <w:rPr>
          <w:rFonts w:ascii="Times New Roman" w:hAnsi="Times New Roman" w:cs="Times New Roman"/>
        </w:rPr>
        <w:t xml:space="preserve"> </w:t>
      </w:r>
      <w:proofErr w:type="spellStart"/>
      <w:r w:rsidRPr="00ED005D">
        <w:rPr>
          <w:rFonts w:ascii="Times New Roman" w:hAnsi="Times New Roman" w:cs="Times New Roman"/>
        </w:rPr>
        <w:t>osakond</w:t>
      </w:r>
      <w:proofErr w:type="spellEnd"/>
    </w:p>
    <w:p w14:paraId="4A51EC50" w14:textId="77777777" w:rsidR="00ED005D" w:rsidRPr="00ED005D" w:rsidRDefault="00ED005D" w:rsidP="00ED005D">
      <w:pPr>
        <w:spacing w:after="120" w:line="240" w:lineRule="auto"/>
        <w:jc w:val="both"/>
        <w:rPr>
          <w:rFonts w:ascii="Times New Roman" w:hAnsi="Times New Roman" w:cs="Times New Roman"/>
        </w:rPr>
      </w:pPr>
      <w:proofErr w:type="spellStart"/>
      <w:r w:rsidRPr="00ED005D">
        <w:rPr>
          <w:rFonts w:ascii="Times New Roman" w:hAnsi="Times New Roman" w:cs="Times New Roman"/>
        </w:rPr>
        <w:t>osakonnajuhataja</w:t>
      </w:r>
      <w:proofErr w:type="spellEnd"/>
    </w:p>
    <w:p w14:paraId="6743CBA1" w14:textId="77777777" w:rsidR="00C97FC7" w:rsidRPr="00ED005D" w:rsidRDefault="00C97FC7" w:rsidP="00C5582F">
      <w:pPr>
        <w:spacing w:after="120" w:line="240" w:lineRule="auto"/>
        <w:jc w:val="both"/>
        <w:rPr>
          <w:rFonts w:ascii="Times New Roman" w:hAnsi="Times New Roman" w:cs="Times New Roman"/>
        </w:rPr>
      </w:pPr>
    </w:p>
    <w:p w14:paraId="7A6919BD" w14:textId="476B9282" w:rsidR="00C97FC7" w:rsidRDefault="00C97FC7" w:rsidP="00C5582F">
      <w:pPr>
        <w:spacing w:after="120" w:line="240" w:lineRule="auto"/>
        <w:jc w:val="both"/>
        <w:rPr>
          <w:rFonts w:ascii="Times New Roman" w:hAnsi="Times New Roman" w:cs="Times New Roman"/>
          <w:b/>
          <w:bCs/>
          <w:lang w:val="et-EE"/>
        </w:rPr>
      </w:pPr>
      <w:r w:rsidRPr="00C97FC7">
        <w:rPr>
          <w:rFonts w:ascii="Times New Roman" w:hAnsi="Times New Roman" w:cs="Times New Roman"/>
          <w:b/>
          <w:bCs/>
          <w:lang w:val="et-EE"/>
        </w:rPr>
        <w:t>Selgitustaotlus</w:t>
      </w:r>
    </w:p>
    <w:p w14:paraId="445886DC" w14:textId="77777777" w:rsidR="00C5582F" w:rsidRDefault="00C5582F" w:rsidP="00C5582F">
      <w:pPr>
        <w:spacing w:after="120" w:line="240" w:lineRule="auto"/>
        <w:jc w:val="both"/>
        <w:rPr>
          <w:rFonts w:ascii="Times New Roman" w:hAnsi="Times New Roman" w:cs="Times New Roman"/>
          <w:b/>
          <w:bCs/>
          <w:lang w:val="et-EE"/>
        </w:rPr>
      </w:pPr>
    </w:p>
    <w:p w14:paraId="46698BD5" w14:textId="77777777" w:rsidR="00C5582F" w:rsidRPr="00C97FC7" w:rsidRDefault="00C5582F" w:rsidP="00C5582F">
      <w:pPr>
        <w:spacing w:after="120" w:line="240" w:lineRule="auto"/>
        <w:jc w:val="both"/>
        <w:rPr>
          <w:rFonts w:ascii="Times New Roman" w:hAnsi="Times New Roman" w:cs="Times New Roman"/>
          <w:lang w:val="et-EE"/>
        </w:rPr>
      </w:pPr>
    </w:p>
    <w:p w14:paraId="363A5EED" w14:textId="731B8A47" w:rsidR="00C97FC7" w:rsidRDefault="00C97FC7" w:rsidP="00C5582F">
      <w:pPr>
        <w:spacing w:after="120" w:line="240" w:lineRule="auto"/>
        <w:jc w:val="both"/>
        <w:rPr>
          <w:rFonts w:ascii="Times New Roman" w:hAnsi="Times New Roman" w:cs="Times New Roman"/>
          <w:lang w:val="et-EE"/>
        </w:rPr>
      </w:pPr>
      <w:r w:rsidRPr="006C0AB5">
        <w:rPr>
          <w:rFonts w:ascii="Times New Roman" w:hAnsi="Times New Roman" w:cs="Times New Roman"/>
          <w:lang w:val="et-EE"/>
        </w:rPr>
        <w:t>Pöördu</w:t>
      </w:r>
      <w:r>
        <w:rPr>
          <w:rFonts w:ascii="Times New Roman" w:hAnsi="Times New Roman" w:cs="Times New Roman"/>
          <w:lang w:val="et-EE"/>
        </w:rPr>
        <w:t>me</w:t>
      </w:r>
      <w:r w:rsidRPr="006C0AB5">
        <w:rPr>
          <w:rFonts w:ascii="Times New Roman" w:hAnsi="Times New Roman" w:cs="Times New Roman"/>
          <w:lang w:val="et-EE"/>
        </w:rPr>
        <w:t xml:space="preserve"> Teie poole seoses tekkinud vastuolulise õiguspraktikaga ukraina keelest tõlgitud dokumentide vastuvõtmise osas</w:t>
      </w:r>
      <w:r>
        <w:rPr>
          <w:rFonts w:ascii="Times New Roman" w:hAnsi="Times New Roman" w:cs="Times New Roman"/>
          <w:lang w:val="et-EE"/>
        </w:rPr>
        <w:t>.</w:t>
      </w:r>
    </w:p>
    <w:p w14:paraId="4714A7B6" w14:textId="1C0A4C99" w:rsidR="00C97FC7" w:rsidRPr="00C97FC7" w:rsidRDefault="00C97FC7" w:rsidP="00C5582F">
      <w:pPr>
        <w:spacing w:after="120" w:line="240" w:lineRule="auto"/>
        <w:jc w:val="both"/>
        <w:rPr>
          <w:rFonts w:ascii="Times New Roman" w:hAnsi="Times New Roman" w:cs="Times New Roman"/>
          <w:lang w:val="et-EE"/>
        </w:rPr>
      </w:pPr>
      <w:r w:rsidRPr="00C97FC7">
        <w:rPr>
          <w:rFonts w:ascii="Times New Roman" w:hAnsi="Times New Roman" w:cs="Times New Roman"/>
          <w:lang w:val="et-EE"/>
        </w:rPr>
        <w:t>Meie poole pöördus klient sooviga esitada perekonnaseisuasutusele Ukrainas väljastatud dokument koos Ukrainas koostatud ja notariaalselt kinnitatud eestikeelse tõlkega, et teha muudatused Eesti rahvastikuregistris olevates isikuandmetes</w:t>
      </w:r>
      <w:r>
        <w:rPr>
          <w:rFonts w:ascii="Times New Roman" w:hAnsi="Times New Roman" w:cs="Times New Roman"/>
          <w:lang w:val="et-EE"/>
        </w:rPr>
        <w:t xml:space="preserve"> (isikuandmete muutmine ja täiendamine rahvastikuregistris)</w:t>
      </w:r>
      <w:r w:rsidRPr="00C97FC7">
        <w:rPr>
          <w:rFonts w:ascii="Times New Roman" w:hAnsi="Times New Roman" w:cs="Times New Roman"/>
          <w:lang w:val="et-EE"/>
        </w:rPr>
        <w:t>.</w:t>
      </w:r>
      <w:r>
        <w:rPr>
          <w:rFonts w:ascii="Times New Roman" w:hAnsi="Times New Roman" w:cs="Times New Roman"/>
          <w:lang w:val="et-EE"/>
        </w:rPr>
        <w:t xml:space="preserve"> </w:t>
      </w:r>
      <w:r w:rsidRPr="00C97FC7">
        <w:rPr>
          <w:rFonts w:ascii="Times New Roman" w:hAnsi="Times New Roman" w:cs="Times New Roman"/>
          <w:lang w:val="et-EE"/>
        </w:rPr>
        <w:t>Kliendi sõnul keelduti tõlget vastu võtmast põhjendusega, et „seadus ei kehti sellise dokumendi puhul“.</w:t>
      </w:r>
    </w:p>
    <w:p w14:paraId="7E72B992" w14:textId="77777777" w:rsidR="00C97FC7" w:rsidRPr="00C97FC7" w:rsidRDefault="00C97FC7" w:rsidP="00C5582F">
      <w:pPr>
        <w:spacing w:after="120" w:line="240" w:lineRule="auto"/>
        <w:jc w:val="both"/>
        <w:rPr>
          <w:rFonts w:ascii="Times New Roman" w:hAnsi="Times New Roman" w:cs="Times New Roman"/>
          <w:lang w:val="et-EE"/>
        </w:rPr>
      </w:pPr>
      <w:r w:rsidRPr="00C97FC7">
        <w:rPr>
          <w:rFonts w:ascii="Times New Roman" w:hAnsi="Times New Roman" w:cs="Times New Roman"/>
          <w:lang w:val="et-EE"/>
        </w:rPr>
        <w:t xml:space="preserve">Palume selgitada, </w:t>
      </w:r>
      <w:r w:rsidRPr="00C97FC7">
        <w:rPr>
          <w:rFonts w:ascii="Times New Roman" w:hAnsi="Times New Roman" w:cs="Times New Roman"/>
          <w:b/>
          <w:bCs/>
          <w:lang w:val="et-EE"/>
        </w:rPr>
        <w:t>millisele õigusnormile</w:t>
      </w:r>
      <w:r w:rsidRPr="00C97FC7">
        <w:rPr>
          <w:rFonts w:ascii="Times New Roman" w:hAnsi="Times New Roman" w:cs="Times New Roman"/>
          <w:lang w:val="et-EE"/>
        </w:rPr>
        <w:t xml:space="preserve"> tugineb nimetatud keeldumine.</w:t>
      </w:r>
    </w:p>
    <w:p w14:paraId="124608AF" w14:textId="52295842" w:rsidR="00C97FC7" w:rsidRPr="00C97FC7" w:rsidRDefault="00C97FC7" w:rsidP="00C5582F">
      <w:pPr>
        <w:spacing w:after="120" w:line="240" w:lineRule="auto"/>
        <w:jc w:val="both"/>
        <w:rPr>
          <w:rFonts w:ascii="Times New Roman" w:hAnsi="Times New Roman" w:cs="Times New Roman"/>
          <w:lang w:val="et-EE"/>
        </w:rPr>
      </w:pPr>
      <w:r w:rsidRPr="00C97FC7">
        <w:rPr>
          <w:rFonts w:ascii="Times New Roman" w:hAnsi="Times New Roman" w:cs="Times New Roman"/>
          <w:lang w:val="et-EE"/>
        </w:rPr>
        <w:t xml:space="preserve">Käesoleval juhul on tegemist Ukrainas koostatud tõlkega, mille puhul on tõlkija allkiri kinnitatud Ukraina notari poolt vastavalt Ukraina õigusele. </w:t>
      </w:r>
    </w:p>
    <w:p w14:paraId="23C7D1C1" w14:textId="77777777" w:rsidR="00C97FC7" w:rsidRPr="00C97FC7" w:rsidRDefault="00C97FC7" w:rsidP="00C5582F">
      <w:pPr>
        <w:spacing w:after="120" w:line="240" w:lineRule="auto"/>
        <w:jc w:val="both"/>
        <w:rPr>
          <w:rFonts w:ascii="Times New Roman" w:hAnsi="Times New Roman" w:cs="Times New Roman"/>
          <w:lang w:val="et-EE"/>
        </w:rPr>
      </w:pPr>
      <w:r w:rsidRPr="00C97FC7">
        <w:rPr>
          <w:rFonts w:ascii="Times New Roman" w:hAnsi="Times New Roman" w:cs="Times New Roman"/>
          <w:lang w:val="et-EE"/>
        </w:rPr>
        <w:t>Juhime tähelepanu, et Vandetõlgi seaduse § 7 lg 2 kohaselt võib Eesti ametiasutusele esitada ka välisriigi pädeva ametiisiku tehtud tõlke.</w:t>
      </w:r>
    </w:p>
    <w:p w14:paraId="43C6AB16" w14:textId="394FE30E" w:rsidR="00C97FC7" w:rsidRPr="00C97FC7" w:rsidRDefault="00C97FC7" w:rsidP="00C5582F">
      <w:pPr>
        <w:spacing w:after="120" w:line="240" w:lineRule="auto"/>
        <w:jc w:val="both"/>
        <w:rPr>
          <w:rFonts w:ascii="Times New Roman" w:hAnsi="Times New Roman" w:cs="Times New Roman"/>
          <w:lang w:val="et-EE"/>
        </w:rPr>
      </w:pPr>
      <w:r w:rsidRPr="00C97FC7">
        <w:rPr>
          <w:rFonts w:ascii="Times New Roman" w:hAnsi="Times New Roman" w:cs="Times New Roman"/>
          <w:lang w:val="et-EE"/>
        </w:rPr>
        <w:t xml:space="preserve">Justiits- ja Digiministeerium on </w:t>
      </w:r>
      <w:r>
        <w:rPr>
          <w:rFonts w:ascii="Times New Roman" w:hAnsi="Times New Roman" w:cs="Times New Roman"/>
          <w:lang w:val="et-EE"/>
        </w:rPr>
        <w:t>07</w:t>
      </w:r>
      <w:r w:rsidRPr="00C97FC7">
        <w:rPr>
          <w:rFonts w:ascii="Times New Roman" w:hAnsi="Times New Roman" w:cs="Times New Roman"/>
          <w:lang w:val="et-EE"/>
        </w:rPr>
        <w:t>.</w:t>
      </w:r>
      <w:r>
        <w:rPr>
          <w:rFonts w:ascii="Times New Roman" w:hAnsi="Times New Roman" w:cs="Times New Roman"/>
          <w:lang w:val="et-EE"/>
        </w:rPr>
        <w:t>04</w:t>
      </w:r>
      <w:r w:rsidRPr="00C97FC7">
        <w:rPr>
          <w:rFonts w:ascii="Times New Roman" w:hAnsi="Times New Roman" w:cs="Times New Roman"/>
          <w:lang w:val="et-EE"/>
        </w:rPr>
        <w:t>.2026 kirjas nr 14-3/2399 selgitanud, et olukorras, kus dokument on tõlgitud ning tõlkija allkiri on kinnitatud notari poolt vastavalt välisriigi (sealhulgas Ukraina) õigusele, tuleb sellist tõlget käsitleda välisriigi pädeva ametiisiku tehtud tõlkena Vandetõlgi seaduse § 7 lg 2 tähenduses.</w:t>
      </w:r>
    </w:p>
    <w:p w14:paraId="379E39E4" w14:textId="77777777" w:rsidR="00C97FC7" w:rsidRPr="00C97FC7" w:rsidRDefault="00C97FC7" w:rsidP="00C5582F">
      <w:pPr>
        <w:spacing w:after="120" w:line="240" w:lineRule="auto"/>
        <w:jc w:val="both"/>
        <w:rPr>
          <w:rFonts w:ascii="Times New Roman" w:hAnsi="Times New Roman" w:cs="Times New Roman"/>
          <w:lang w:val="et-EE"/>
        </w:rPr>
      </w:pPr>
      <w:r w:rsidRPr="00C97FC7">
        <w:rPr>
          <w:rFonts w:ascii="Times New Roman" w:hAnsi="Times New Roman" w:cs="Times New Roman"/>
          <w:lang w:val="et-EE"/>
        </w:rPr>
        <w:t>Lisaks tuleneb Eesti Vabariigi ja Ukraina vahelisest õigusabilepingust, et ühe lepingupoole territooriumil nõuetekohaselt koostatud või kinnitatud dokumendid on teise lepingupoole territooriumil õigusliku tähendusega ilma täiendava legaliseerimiseta või apostillita.</w:t>
      </w:r>
    </w:p>
    <w:p w14:paraId="4C1FC3EF" w14:textId="40AE4FD7" w:rsidR="00C97FC7" w:rsidRPr="00C97FC7" w:rsidRDefault="00C97FC7" w:rsidP="00C5582F">
      <w:pPr>
        <w:spacing w:after="120" w:line="240" w:lineRule="auto"/>
        <w:jc w:val="both"/>
        <w:rPr>
          <w:rFonts w:ascii="Times New Roman" w:hAnsi="Times New Roman" w:cs="Times New Roman"/>
          <w:lang w:val="et-EE"/>
        </w:rPr>
      </w:pPr>
      <w:r>
        <w:rPr>
          <w:rFonts w:ascii="Times New Roman" w:hAnsi="Times New Roman" w:cs="Times New Roman"/>
          <w:lang w:val="et-EE"/>
        </w:rPr>
        <w:t>K</w:t>
      </w:r>
      <w:r w:rsidRPr="00C97FC7">
        <w:rPr>
          <w:rFonts w:ascii="Times New Roman" w:hAnsi="Times New Roman" w:cs="Times New Roman"/>
          <w:lang w:val="et-EE"/>
        </w:rPr>
        <w:t xml:space="preserve">a Eesti kohtupraktikas (mh tsiviilasi nr 2-24-9354) </w:t>
      </w:r>
      <w:r w:rsidR="00374336">
        <w:rPr>
          <w:rFonts w:ascii="Times New Roman" w:hAnsi="Times New Roman" w:cs="Times New Roman"/>
          <w:lang w:val="et-EE"/>
        </w:rPr>
        <w:t xml:space="preserve">on </w:t>
      </w:r>
      <w:r w:rsidRPr="00C97FC7">
        <w:rPr>
          <w:rFonts w:ascii="Times New Roman" w:hAnsi="Times New Roman" w:cs="Times New Roman"/>
          <w:lang w:val="et-EE"/>
        </w:rPr>
        <w:t xml:space="preserve">asutud seisukohale, et välisriigi notariaalselt kinnitatud tõlge </w:t>
      </w:r>
      <w:r>
        <w:rPr>
          <w:rFonts w:ascii="Times New Roman" w:hAnsi="Times New Roman" w:cs="Times New Roman"/>
          <w:lang w:val="et-EE"/>
        </w:rPr>
        <w:t xml:space="preserve">vastab </w:t>
      </w:r>
      <w:r w:rsidRPr="00C97FC7">
        <w:rPr>
          <w:rFonts w:ascii="Times New Roman" w:hAnsi="Times New Roman" w:cs="Times New Roman"/>
          <w:lang w:val="et-EE"/>
        </w:rPr>
        <w:t>Vandetõlgi seaduse § 7 lg 2 nõuetele.</w:t>
      </w:r>
    </w:p>
    <w:p w14:paraId="06BB250C" w14:textId="77777777" w:rsidR="00C5582F" w:rsidRDefault="00C5582F" w:rsidP="00C5582F">
      <w:pPr>
        <w:spacing w:after="120" w:line="240" w:lineRule="auto"/>
        <w:jc w:val="both"/>
        <w:rPr>
          <w:rFonts w:ascii="Times New Roman" w:hAnsi="Times New Roman" w:cs="Times New Roman"/>
          <w:lang w:val="et-EE"/>
        </w:rPr>
      </w:pPr>
    </w:p>
    <w:p w14:paraId="79AC7512" w14:textId="5A26348F" w:rsidR="00C97FC7" w:rsidRPr="00C97FC7" w:rsidRDefault="00C97FC7" w:rsidP="00C5582F">
      <w:pPr>
        <w:spacing w:after="120" w:line="240" w:lineRule="auto"/>
        <w:jc w:val="both"/>
        <w:rPr>
          <w:rFonts w:ascii="Times New Roman" w:hAnsi="Times New Roman" w:cs="Times New Roman"/>
          <w:lang w:val="et-EE"/>
        </w:rPr>
      </w:pPr>
      <w:r w:rsidRPr="00C97FC7">
        <w:rPr>
          <w:rFonts w:ascii="Times New Roman" w:hAnsi="Times New Roman" w:cs="Times New Roman"/>
          <w:lang w:val="et-EE"/>
        </w:rPr>
        <w:t>Palume seetõttu selgitada:</w:t>
      </w:r>
    </w:p>
    <w:p w14:paraId="68143E27" w14:textId="77777777" w:rsidR="00C97FC7" w:rsidRPr="00C97FC7" w:rsidRDefault="00C97FC7" w:rsidP="00C5582F">
      <w:pPr>
        <w:numPr>
          <w:ilvl w:val="0"/>
          <w:numId w:val="1"/>
        </w:numPr>
        <w:spacing w:after="120" w:line="240" w:lineRule="auto"/>
        <w:jc w:val="both"/>
        <w:rPr>
          <w:rFonts w:ascii="Times New Roman" w:hAnsi="Times New Roman" w:cs="Times New Roman"/>
          <w:lang w:val="et-EE"/>
        </w:rPr>
      </w:pPr>
      <w:r w:rsidRPr="00C97FC7">
        <w:rPr>
          <w:rFonts w:ascii="Times New Roman" w:hAnsi="Times New Roman" w:cs="Times New Roman"/>
          <w:lang w:val="et-EE"/>
        </w:rPr>
        <w:t>Millisele õigusnormile tugineb seisukoht, et VTS § 7 lg 2 ei kohaldu käesoleval juhul?</w:t>
      </w:r>
    </w:p>
    <w:p w14:paraId="6BA15FDE" w14:textId="77777777" w:rsidR="00C97FC7" w:rsidRPr="00C97FC7" w:rsidRDefault="00C97FC7" w:rsidP="00C5582F">
      <w:pPr>
        <w:numPr>
          <w:ilvl w:val="0"/>
          <w:numId w:val="1"/>
        </w:numPr>
        <w:spacing w:after="120" w:line="240" w:lineRule="auto"/>
        <w:jc w:val="both"/>
        <w:rPr>
          <w:rFonts w:ascii="Times New Roman" w:hAnsi="Times New Roman" w:cs="Times New Roman"/>
          <w:lang w:val="et-EE"/>
        </w:rPr>
      </w:pPr>
      <w:r w:rsidRPr="00C97FC7">
        <w:rPr>
          <w:rFonts w:ascii="Times New Roman" w:hAnsi="Times New Roman" w:cs="Times New Roman"/>
          <w:lang w:val="et-EE"/>
        </w:rPr>
        <w:t>Millisest õigusaktist tuleneb, et Ukrainas notariaalselt kinnitatud tõlge ei ole käesoleva dokumendi puhul käsitatav välisriigi pädeva ametiisiku tehtud tõlkena VTS § 7 lg 2 tähenduses?</w:t>
      </w:r>
    </w:p>
    <w:p w14:paraId="28E7B199" w14:textId="77777777" w:rsidR="00C97FC7" w:rsidRPr="00C97FC7" w:rsidRDefault="00C97FC7" w:rsidP="00C5582F">
      <w:pPr>
        <w:numPr>
          <w:ilvl w:val="0"/>
          <w:numId w:val="1"/>
        </w:numPr>
        <w:spacing w:after="120" w:line="240" w:lineRule="auto"/>
        <w:jc w:val="both"/>
        <w:rPr>
          <w:rFonts w:ascii="Times New Roman" w:hAnsi="Times New Roman" w:cs="Times New Roman"/>
          <w:lang w:val="et-EE"/>
        </w:rPr>
      </w:pPr>
      <w:r w:rsidRPr="00C97FC7">
        <w:rPr>
          <w:rFonts w:ascii="Times New Roman" w:hAnsi="Times New Roman" w:cs="Times New Roman"/>
          <w:lang w:val="et-EE"/>
        </w:rPr>
        <w:t>Kas keeldumise aluseks on Perekonnaseisutoimingute seadus, mõni selle rakendusakt või muu õigusnorm? Kui jah, palume viidata konkreetsele sättele.</w:t>
      </w:r>
    </w:p>
    <w:p w14:paraId="5B950E6D" w14:textId="527B2615" w:rsidR="00C97FC7" w:rsidRPr="00C97FC7" w:rsidRDefault="00C97FC7" w:rsidP="00C5582F">
      <w:pPr>
        <w:numPr>
          <w:ilvl w:val="0"/>
          <w:numId w:val="1"/>
        </w:numPr>
        <w:spacing w:after="120" w:line="240" w:lineRule="auto"/>
        <w:jc w:val="both"/>
        <w:rPr>
          <w:rFonts w:ascii="Times New Roman" w:hAnsi="Times New Roman" w:cs="Times New Roman"/>
          <w:lang w:val="et-EE"/>
        </w:rPr>
      </w:pPr>
      <w:r w:rsidRPr="00C97FC7">
        <w:rPr>
          <w:rFonts w:ascii="Times New Roman" w:hAnsi="Times New Roman" w:cs="Times New Roman"/>
          <w:lang w:val="et-EE"/>
        </w:rPr>
        <w:lastRenderedPageBreak/>
        <w:t xml:space="preserve">Kas tegemist on Justiits- ja Digiministeeriumi </w:t>
      </w:r>
      <w:r>
        <w:rPr>
          <w:rFonts w:ascii="Times New Roman" w:hAnsi="Times New Roman" w:cs="Times New Roman"/>
          <w:lang w:val="et-EE"/>
        </w:rPr>
        <w:t>07</w:t>
      </w:r>
      <w:r w:rsidRPr="00C97FC7">
        <w:rPr>
          <w:rFonts w:ascii="Times New Roman" w:hAnsi="Times New Roman" w:cs="Times New Roman"/>
          <w:lang w:val="et-EE"/>
        </w:rPr>
        <w:t>.</w:t>
      </w:r>
      <w:r>
        <w:rPr>
          <w:rFonts w:ascii="Times New Roman" w:hAnsi="Times New Roman" w:cs="Times New Roman"/>
          <w:lang w:val="et-EE"/>
        </w:rPr>
        <w:t>04</w:t>
      </w:r>
      <w:r w:rsidRPr="00C97FC7">
        <w:rPr>
          <w:rFonts w:ascii="Times New Roman" w:hAnsi="Times New Roman" w:cs="Times New Roman"/>
          <w:lang w:val="et-EE"/>
        </w:rPr>
        <w:t>.2026 kirjas nr 14-3/2399 väljendatud seisukohast erineva tõlgendusega? Kui jah, palume selgitada selle õiguslikku alust.</w:t>
      </w:r>
    </w:p>
    <w:p w14:paraId="2712D651" w14:textId="77777777" w:rsidR="00C5582F" w:rsidRDefault="00C5582F" w:rsidP="00C5582F">
      <w:pPr>
        <w:spacing w:after="120" w:line="240" w:lineRule="auto"/>
        <w:jc w:val="both"/>
        <w:rPr>
          <w:rFonts w:ascii="Times New Roman" w:hAnsi="Times New Roman" w:cs="Times New Roman"/>
          <w:lang w:val="et-EE"/>
        </w:rPr>
      </w:pPr>
    </w:p>
    <w:p w14:paraId="00574F42" w14:textId="548901B1" w:rsidR="00C97FC7" w:rsidRPr="00C97FC7" w:rsidRDefault="00C97FC7" w:rsidP="00C5582F">
      <w:pPr>
        <w:spacing w:after="120" w:line="240" w:lineRule="auto"/>
        <w:jc w:val="both"/>
        <w:rPr>
          <w:rFonts w:ascii="Times New Roman" w:hAnsi="Times New Roman" w:cs="Times New Roman"/>
          <w:lang w:val="et-EE"/>
        </w:rPr>
      </w:pPr>
      <w:r w:rsidRPr="00C97FC7">
        <w:rPr>
          <w:rFonts w:ascii="Times New Roman" w:hAnsi="Times New Roman" w:cs="Times New Roman"/>
          <w:lang w:val="et-EE"/>
        </w:rPr>
        <w:t>Täname Teid vastuse eest.</w:t>
      </w:r>
    </w:p>
    <w:p w14:paraId="60C3F371" w14:textId="77777777" w:rsidR="00C97FC7" w:rsidRDefault="00C97FC7" w:rsidP="00C5582F">
      <w:pPr>
        <w:spacing w:after="120" w:line="240" w:lineRule="auto"/>
        <w:jc w:val="both"/>
        <w:rPr>
          <w:rFonts w:ascii="Times New Roman" w:hAnsi="Times New Roman" w:cs="Times New Roman"/>
          <w:lang w:val="et-EE"/>
        </w:rPr>
      </w:pPr>
    </w:p>
    <w:p w14:paraId="5626BB37" w14:textId="77777777" w:rsidR="00C97FC7" w:rsidRDefault="00C97FC7" w:rsidP="00C5582F">
      <w:pPr>
        <w:spacing w:after="120" w:line="240" w:lineRule="auto"/>
        <w:jc w:val="both"/>
        <w:rPr>
          <w:rFonts w:ascii="Times New Roman" w:hAnsi="Times New Roman" w:cs="Times New Roman"/>
          <w:lang w:val="et-EE"/>
        </w:rPr>
      </w:pPr>
    </w:p>
    <w:p w14:paraId="5885EC1E" w14:textId="77777777" w:rsidR="00C97FC7" w:rsidRPr="00EF19F1" w:rsidRDefault="00C97FC7" w:rsidP="00C5582F">
      <w:pPr>
        <w:spacing w:after="120" w:line="240" w:lineRule="auto"/>
        <w:jc w:val="both"/>
        <w:rPr>
          <w:rFonts w:ascii="Times New Roman" w:hAnsi="Times New Roman" w:cs="Times New Roman"/>
          <w:lang w:val="et-EE"/>
        </w:rPr>
      </w:pPr>
    </w:p>
    <w:p w14:paraId="585F31E8" w14:textId="77777777" w:rsidR="00C97FC7" w:rsidRPr="00EF19F1" w:rsidRDefault="00C97FC7" w:rsidP="00C5582F">
      <w:pPr>
        <w:spacing w:after="120" w:line="240" w:lineRule="auto"/>
        <w:jc w:val="both"/>
        <w:rPr>
          <w:rFonts w:ascii="Times New Roman" w:hAnsi="Times New Roman" w:cs="Times New Roman"/>
          <w:lang w:val="et-EE"/>
        </w:rPr>
      </w:pPr>
      <w:r w:rsidRPr="00EF19F1">
        <w:rPr>
          <w:rFonts w:ascii="Times New Roman" w:hAnsi="Times New Roman" w:cs="Times New Roman"/>
          <w:lang w:val="et-EE"/>
        </w:rPr>
        <w:t>Lugupidamisega</w:t>
      </w:r>
    </w:p>
    <w:p w14:paraId="570A74C9" w14:textId="77777777" w:rsidR="00C97FC7" w:rsidRPr="00EF19F1" w:rsidRDefault="00C97FC7" w:rsidP="00C5582F">
      <w:pPr>
        <w:spacing w:after="120" w:line="240" w:lineRule="auto"/>
        <w:jc w:val="both"/>
        <w:rPr>
          <w:rFonts w:ascii="Times New Roman" w:hAnsi="Times New Roman" w:cs="Times New Roman"/>
          <w:lang w:val="et-EE"/>
        </w:rPr>
      </w:pPr>
      <w:r w:rsidRPr="00EF19F1">
        <w:rPr>
          <w:rFonts w:ascii="Times New Roman" w:hAnsi="Times New Roman" w:cs="Times New Roman"/>
          <w:lang w:val="et-EE"/>
        </w:rPr>
        <w:t>(allkirjastatud digitaalselt)</w:t>
      </w:r>
    </w:p>
    <w:p w14:paraId="306EE31A" w14:textId="77777777" w:rsidR="00C97FC7" w:rsidRDefault="00C97FC7" w:rsidP="00C5582F">
      <w:pPr>
        <w:spacing w:after="120" w:line="240" w:lineRule="auto"/>
        <w:jc w:val="both"/>
        <w:rPr>
          <w:rFonts w:ascii="Times New Roman" w:hAnsi="Times New Roman" w:cs="Times New Roman"/>
          <w:lang w:val="et-EE"/>
        </w:rPr>
      </w:pPr>
      <w:r w:rsidRPr="00C97FC7">
        <w:rPr>
          <w:rFonts w:ascii="Times New Roman" w:hAnsi="Times New Roman" w:cs="Times New Roman"/>
          <w:lang w:val="et-EE"/>
        </w:rPr>
        <w:t>Sofia Maškova</w:t>
      </w:r>
    </w:p>
    <w:p w14:paraId="7535F17D" w14:textId="6A309B8C" w:rsidR="00C97FC7" w:rsidRDefault="00C97FC7" w:rsidP="00C5582F">
      <w:pPr>
        <w:spacing w:after="120" w:line="240" w:lineRule="auto"/>
        <w:jc w:val="both"/>
        <w:rPr>
          <w:rFonts w:ascii="Times New Roman" w:hAnsi="Times New Roman" w:cs="Times New Roman"/>
          <w:lang w:val="et-EE"/>
        </w:rPr>
      </w:pPr>
      <w:r w:rsidRPr="00C97FC7">
        <w:rPr>
          <w:rFonts w:ascii="Times New Roman" w:hAnsi="Times New Roman" w:cs="Times New Roman"/>
          <w:lang w:val="et-EE"/>
        </w:rPr>
        <w:t>IDEE Tõlkebüroo</w:t>
      </w:r>
      <w:r>
        <w:rPr>
          <w:rFonts w:ascii="Times New Roman" w:hAnsi="Times New Roman" w:cs="Times New Roman"/>
          <w:lang w:val="et-EE"/>
        </w:rPr>
        <w:t xml:space="preserve"> juhatuse liige</w:t>
      </w:r>
    </w:p>
    <w:p w14:paraId="1118BCBD" w14:textId="77777777" w:rsidR="00C97FC7" w:rsidRPr="00C97FC7" w:rsidRDefault="00C97FC7" w:rsidP="00C5582F">
      <w:pPr>
        <w:spacing w:after="120" w:line="240" w:lineRule="auto"/>
        <w:jc w:val="both"/>
        <w:rPr>
          <w:rFonts w:ascii="Times New Roman" w:hAnsi="Times New Roman" w:cs="Times New Roman"/>
          <w:lang w:val="et-EE"/>
        </w:rPr>
      </w:pPr>
      <w:r>
        <w:rPr>
          <w:rFonts w:ascii="Times New Roman" w:hAnsi="Times New Roman" w:cs="Times New Roman"/>
          <w:lang w:val="et-EE"/>
        </w:rPr>
        <w:t>(</w:t>
      </w:r>
      <w:proofErr w:type="spellStart"/>
      <w:r>
        <w:rPr>
          <w:rFonts w:ascii="Times New Roman" w:hAnsi="Times New Roman" w:cs="Times New Roman"/>
          <w:lang w:val="et-EE"/>
        </w:rPr>
        <w:t>Lintas</w:t>
      </w:r>
      <w:proofErr w:type="spellEnd"/>
      <w:r>
        <w:rPr>
          <w:rFonts w:ascii="Times New Roman" w:hAnsi="Times New Roman" w:cs="Times New Roman"/>
          <w:lang w:val="et-EE"/>
        </w:rPr>
        <w:t xml:space="preserve"> OÜ)</w:t>
      </w:r>
    </w:p>
    <w:p w14:paraId="67313147" w14:textId="6825D41A" w:rsidR="00C97FC7" w:rsidRDefault="00C97FC7" w:rsidP="00C5582F">
      <w:pPr>
        <w:spacing w:after="120" w:line="240" w:lineRule="auto"/>
        <w:jc w:val="both"/>
        <w:rPr>
          <w:rFonts w:ascii="Times New Roman" w:hAnsi="Times New Roman" w:cs="Times New Roman"/>
        </w:rPr>
      </w:pPr>
      <w:hyperlink r:id="rId5" w:history="1">
        <w:r w:rsidRPr="00465105">
          <w:rPr>
            <w:rStyle w:val="ac"/>
            <w:rFonts w:ascii="Times New Roman" w:hAnsi="Times New Roman" w:cs="Times New Roman"/>
          </w:rPr>
          <w:t>sofia@tolked24.ee</w:t>
        </w:r>
      </w:hyperlink>
      <w:r>
        <w:rPr>
          <w:rFonts w:ascii="Times New Roman" w:hAnsi="Times New Roman" w:cs="Times New Roman"/>
        </w:rPr>
        <w:t xml:space="preserve"> </w:t>
      </w:r>
    </w:p>
    <w:p w14:paraId="1F3B71AE" w14:textId="42E57DCC" w:rsidR="00C97FC7" w:rsidRPr="00C97FC7" w:rsidRDefault="00C97FC7" w:rsidP="00C5582F">
      <w:pPr>
        <w:spacing w:after="120" w:line="240" w:lineRule="auto"/>
        <w:jc w:val="both"/>
        <w:rPr>
          <w:rFonts w:ascii="Times New Roman" w:hAnsi="Times New Roman" w:cs="Times New Roman"/>
        </w:rPr>
      </w:pPr>
      <w:r>
        <w:rPr>
          <w:rFonts w:ascii="Times New Roman" w:hAnsi="Times New Roman" w:cs="Times New Roman"/>
        </w:rPr>
        <w:t>555 657 24</w:t>
      </w:r>
    </w:p>
    <w:sectPr w:rsidR="00C97FC7" w:rsidRPr="00C97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6B34"/>
    <w:multiLevelType w:val="multilevel"/>
    <w:tmpl w:val="EF9CE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1598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FC7"/>
    <w:rsid w:val="00374336"/>
    <w:rsid w:val="00BA37C6"/>
    <w:rsid w:val="00C5582F"/>
    <w:rsid w:val="00C97FC7"/>
    <w:rsid w:val="00ED0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18128"/>
  <w15:chartTrackingRefBased/>
  <w15:docId w15:val="{A3777B15-6C56-4D21-AC18-84B50FF7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97F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97F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97FC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97FC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97FC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97FC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97FC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97FC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97FC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7FC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97FC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97FC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97FC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97FC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97FC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97FC7"/>
    <w:rPr>
      <w:rFonts w:eastAsiaTheme="majorEastAsia" w:cstheme="majorBidi"/>
      <w:color w:val="595959" w:themeColor="text1" w:themeTint="A6"/>
    </w:rPr>
  </w:style>
  <w:style w:type="character" w:customStyle="1" w:styleId="80">
    <w:name w:val="Заголовок 8 Знак"/>
    <w:basedOn w:val="a0"/>
    <w:link w:val="8"/>
    <w:uiPriority w:val="9"/>
    <w:semiHidden/>
    <w:rsid w:val="00C97FC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97FC7"/>
    <w:rPr>
      <w:rFonts w:eastAsiaTheme="majorEastAsia" w:cstheme="majorBidi"/>
      <w:color w:val="272727" w:themeColor="text1" w:themeTint="D8"/>
    </w:rPr>
  </w:style>
  <w:style w:type="paragraph" w:styleId="a3">
    <w:name w:val="Title"/>
    <w:basedOn w:val="a"/>
    <w:next w:val="a"/>
    <w:link w:val="a4"/>
    <w:uiPriority w:val="10"/>
    <w:qFormat/>
    <w:rsid w:val="00C97F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97F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7FC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97FC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97FC7"/>
    <w:pPr>
      <w:spacing w:before="160"/>
      <w:jc w:val="center"/>
    </w:pPr>
    <w:rPr>
      <w:i/>
      <w:iCs/>
      <w:color w:val="404040" w:themeColor="text1" w:themeTint="BF"/>
    </w:rPr>
  </w:style>
  <w:style w:type="character" w:customStyle="1" w:styleId="22">
    <w:name w:val="Цитата 2 Знак"/>
    <w:basedOn w:val="a0"/>
    <w:link w:val="21"/>
    <w:uiPriority w:val="29"/>
    <w:rsid w:val="00C97FC7"/>
    <w:rPr>
      <w:i/>
      <w:iCs/>
      <w:color w:val="404040" w:themeColor="text1" w:themeTint="BF"/>
    </w:rPr>
  </w:style>
  <w:style w:type="paragraph" w:styleId="a7">
    <w:name w:val="List Paragraph"/>
    <w:basedOn w:val="a"/>
    <w:uiPriority w:val="34"/>
    <w:qFormat/>
    <w:rsid w:val="00C97FC7"/>
    <w:pPr>
      <w:ind w:left="720"/>
      <w:contextualSpacing/>
    </w:pPr>
  </w:style>
  <w:style w:type="character" w:styleId="a8">
    <w:name w:val="Intense Emphasis"/>
    <w:basedOn w:val="a0"/>
    <w:uiPriority w:val="21"/>
    <w:qFormat/>
    <w:rsid w:val="00C97FC7"/>
    <w:rPr>
      <w:i/>
      <w:iCs/>
      <w:color w:val="2F5496" w:themeColor="accent1" w:themeShade="BF"/>
    </w:rPr>
  </w:style>
  <w:style w:type="paragraph" w:styleId="a9">
    <w:name w:val="Intense Quote"/>
    <w:basedOn w:val="a"/>
    <w:next w:val="a"/>
    <w:link w:val="aa"/>
    <w:uiPriority w:val="30"/>
    <w:qFormat/>
    <w:rsid w:val="00C97F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97FC7"/>
    <w:rPr>
      <w:i/>
      <w:iCs/>
      <w:color w:val="2F5496" w:themeColor="accent1" w:themeShade="BF"/>
    </w:rPr>
  </w:style>
  <w:style w:type="character" w:styleId="ab">
    <w:name w:val="Intense Reference"/>
    <w:basedOn w:val="a0"/>
    <w:uiPriority w:val="32"/>
    <w:qFormat/>
    <w:rsid w:val="00C97FC7"/>
    <w:rPr>
      <w:b/>
      <w:bCs/>
      <w:smallCaps/>
      <w:color w:val="2F5496" w:themeColor="accent1" w:themeShade="BF"/>
      <w:spacing w:val="5"/>
    </w:rPr>
  </w:style>
  <w:style w:type="character" w:styleId="ac">
    <w:name w:val="Hyperlink"/>
    <w:basedOn w:val="a0"/>
    <w:uiPriority w:val="99"/>
    <w:unhideWhenUsed/>
    <w:rsid w:val="00C97FC7"/>
    <w:rPr>
      <w:color w:val="0563C1" w:themeColor="hyperlink"/>
      <w:u w:val="single"/>
    </w:rPr>
  </w:style>
  <w:style w:type="character" w:styleId="ad">
    <w:name w:val="Unresolved Mention"/>
    <w:basedOn w:val="a0"/>
    <w:uiPriority w:val="99"/>
    <w:semiHidden/>
    <w:unhideWhenUsed/>
    <w:rsid w:val="00C97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fia@tolked24.e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2190</Characters>
  <Application>Microsoft Office Word</Application>
  <DocSecurity>0</DocSecurity>
  <Lines>273</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2</cp:revision>
  <dcterms:created xsi:type="dcterms:W3CDTF">2026-07-08T10:18:00Z</dcterms:created>
  <dcterms:modified xsi:type="dcterms:W3CDTF">2026-07-08T10:18:00Z</dcterms:modified>
</cp:coreProperties>
</file>